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D4AA" w14:textId="637731F8" w:rsidR="007B125C" w:rsidRPr="007B125C" w:rsidRDefault="00C937AC" w:rsidP="007B125C">
      <w:pPr>
        <w:pStyle w:val="paragraph"/>
        <w:spacing w:before="0" w:beforeAutospacing="0" w:after="0" w:afterAutospacing="0" w:line="360" w:lineRule="auto"/>
        <w:textAlignment w:val="baseline"/>
        <w:rPr>
          <w:rFonts w:ascii="Arial" w:hAnsi="Arial" w:cs="Arial"/>
          <w:sz w:val="40"/>
          <w:szCs w:val="40"/>
        </w:rPr>
      </w:pPr>
      <w:r>
        <w:rPr>
          <w:rStyle w:val="normaltextrun"/>
          <w:rFonts w:ascii="Arial" w:hAnsi="Arial" w:cs="Arial"/>
          <w:sz w:val="40"/>
          <w:szCs w:val="40"/>
        </w:rPr>
        <w:t>Pöttinger ist Innovationssieger 2022</w:t>
      </w:r>
    </w:p>
    <w:p w14:paraId="70ECB61A" w14:textId="0CEAAC4A" w:rsidR="00C937AC" w:rsidRPr="008D36D8" w:rsidRDefault="008D36D8" w:rsidP="007B125C">
      <w:pPr>
        <w:pStyle w:val="paragraph"/>
        <w:spacing w:before="0" w:beforeAutospacing="0" w:after="0" w:afterAutospacing="0" w:line="360" w:lineRule="auto"/>
        <w:jc w:val="both"/>
        <w:textAlignment w:val="baseline"/>
        <w:rPr>
          <w:rStyle w:val="normaltextrun"/>
          <w:rFonts w:ascii="Arial" w:hAnsi="Arial" w:cs="Arial"/>
          <w:sz w:val="32"/>
          <w:szCs w:val="32"/>
        </w:rPr>
      </w:pPr>
      <w:r w:rsidRPr="008D36D8">
        <w:rPr>
          <w:rStyle w:val="normaltextrun"/>
          <w:rFonts w:ascii="Arial" w:hAnsi="Arial" w:cs="Arial"/>
          <w:sz w:val="32"/>
          <w:szCs w:val="32"/>
        </w:rPr>
        <w:t>Landtechnikhersteller</w:t>
      </w:r>
      <w:r w:rsidR="00C937AC" w:rsidRPr="008D36D8">
        <w:rPr>
          <w:rStyle w:val="normaltextrun"/>
          <w:rFonts w:ascii="Arial" w:hAnsi="Arial" w:cs="Arial"/>
          <w:sz w:val="32"/>
          <w:szCs w:val="32"/>
        </w:rPr>
        <w:t xml:space="preserve"> zählt zu innovativsten Unternehmen Österreichs</w:t>
      </w:r>
    </w:p>
    <w:p w14:paraId="62BC2814" w14:textId="37847F9F" w:rsidR="00C937AC" w:rsidRDefault="00C937AC" w:rsidP="20174298">
      <w:pPr>
        <w:pStyle w:val="paragraph"/>
        <w:spacing w:before="0" w:beforeAutospacing="0" w:after="0" w:afterAutospacing="0" w:line="360" w:lineRule="auto"/>
        <w:jc w:val="both"/>
        <w:rPr>
          <w:rStyle w:val="normaltextrun"/>
          <w:rFonts w:ascii="Arial" w:hAnsi="Arial" w:cs="Arial"/>
        </w:rPr>
      </w:pPr>
      <w:r>
        <w:rPr>
          <w:rStyle w:val="normaltextrun"/>
          <w:rFonts w:ascii="Arial" w:hAnsi="Arial" w:cs="Arial"/>
        </w:rPr>
        <w:t xml:space="preserve">Basierend auf einer Studie des IMWF (Institut für Management- und Wirtschaftsforschung GmbH) </w:t>
      </w:r>
      <w:r w:rsidR="00E06C20">
        <w:rPr>
          <w:rStyle w:val="normaltextrun"/>
          <w:rFonts w:ascii="Arial" w:hAnsi="Arial" w:cs="Arial"/>
        </w:rPr>
        <w:t xml:space="preserve">von Mai 2021 bis April 2022 </w:t>
      </w:r>
      <w:r>
        <w:rPr>
          <w:rStyle w:val="normaltextrun"/>
          <w:rFonts w:ascii="Arial" w:hAnsi="Arial" w:cs="Arial"/>
        </w:rPr>
        <w:t xml:space="preserve">wurde das österreichische Familienunternehmen Pöttinger </w:t>
      </w:r>
      <w:r w:rsidR="00412A01">
        <w:rPr>
          <w:rStyle w:val="normaltextrun"/>
          <w:rFonts w:ascii="Arial" w:hAnsi="Arial" w:cs="Arial"/>
        </w:rPr>
        <w:t xml:space="preserve">als </w:t>
      </w:r>
      <w:r>
        <w:rPr>
          <w:rStyle w:val="normaltextrun"/>
          <w:rFonts w:ascii="Arial" w:hAnsi="Arial" w:cs="Arial"/>
        </w:rPr>
        <w:t>Innovationssieger 2022</w:t>
      </w:r>
      <w:r w:rsidR="00412A01">
        <w:rPr>
          <w:rStyle w:val="normaltextrun"/>
          <w:rFonts w:ascii="Arial" w:hAnsi="Arial" w:cs="Arial"/>
        </w:rPr>
        <w:t xml:space="preserve"> ausgezeichnet</w:t>
      </w:r>
      <w:r>
        <w:rPr>
          <w:rStyle w:val="normaltextrun"/>
          <w:rFonts w:ascii="Arial" w:hAnsi="Arial" w:cs="Arial"/>
        </w:rPr>
        <w:t xml:space="preserve">. Die Auswertung von 317.000 Aussagen und verschiedenster Datenbanken zu Forschungsförderung bestätigen die </w:t>
      </w:r>
      <w:r w:rsidR="00B063C3">
        <w:rPr>
          <w:rStyle w:val="normaltextrun"/>
          <w:rFonts w:ascii="Arial" w:hAnsi="Arial" w:cs="Arial"/>
        </w:rPr>
        <w:t xml:space="preserve">hervorragende </w:t>
      </w:r>
      <w:r>
        <w:rPr>
          <w:rStyle w:val="normaltextrun"/>
          <w:rFonts w:ascii="Arial" w:hAnsi="Arial" w:cs="Arial"/>
        </w:rPr>
        <w:t xml:space="preserve">Leistung. </w:t>
      </w:r>
    </w:p>
    <w:p w14:paraId="7EBC9748" w14:textId="720792AD" w:rsidR="00B063C3" w:rsidRPr="00B063C3" w:rsidRDefault="00B063C3" w:rsidP="20174298">
      <w:pPr>
        <w:pStyle w:val="paragraph"/>
        <w:spacing w:before="0" w:beforeAutospacing="0" w:after="0" w:afterAutospacing="0" w:line="360" w:lineRule="auto"/>
        <w:jc w:val="both"/>
        <w:rPr>
          <w:rStyle w:val="normaltextrun"/>
          <w:rFonts w:ascii="Arial" w:hAnsi="Arial" w:cs="Arial"/>
        </w:rPr>
      </w:pPr>
      <w:r w:rsidRPr="00B063C3">
        <w:rPr>
          <w:rStyle w:val="normaltextrun"/>
          <w:rFonts w:ascii="Arial" w:hAnsi="Arial" w:cs="Arial"/>
        </w:rPr>
        <w:t>Pöttinger hat unter den 1.650 g</w:t>
      </w:r>
      <w:r>
        <w:rPr>
          <w:rStyle w:val="normaltextrun"/>
          <w:rFonts w:ascii="Arial" w:hAnsi="Arial" w:cs="Arial"/>
        </w:rPr>
        <w:t>rößten Unternehmen Österreichs</w:t>
      </w:r>
      <w:r w:rsidR="00412A01">
        <w:rPr>
          <w:rStyle w:val="normaltextrun"/>
          <w:rFonts w:ascii="Arial" w:hAnsi="Arial" w:cs="Arial"/>
        </w:rPr>
        <w:t>,</w:t>
      </w:r>
      <w:r>
        <w:rPr>
          <w:rStyle w:val="normaltextrun"/>
          <w:rFonts w:ascii="Arial" w:hAnsi="Arial" w:cs="Arial"/>
        </w:rPr>
        <w:t xml:space="preserve"> in seiner Branche </w:t>
      </w:r>
      <w:r w:rsidR="00663BB7">
        <w:rPr>
          <w:rStyle w:val="normaltextrun"/>
          <w:rFonts w:ascii="Arial" w:hAnsi="Arial" w:cs="Arial"/>
        </w:rPr>
        <w:t>maßgebliche</w:t>
      </w:r>
      <w:r>
        <w:rPr>
          <w:rStyle w:val="normaltextrun"/>
          <w:rFonts w:ascii="Arial" w:hAnsi="Arial" w:cs="Arial"/>
        </w:rPr>
        <w:t xml:space="preserve"> Innovation</w:t>
      </w:r>
      <w:r w:rsidR="00663BB7">
        <w:rPr>
          <w:rStyle w:val="normaltextrun"/>
          <w:rFonts w:ascii="Arial" w:hAnsi="Arial" w:cs="Arial"/>
        </w:rPr>
        <w:t>en hervorgebracht</w:t>
      </w:r>
      <w:r>
        <w:rPr>
          <w:rStyle w:val="normaltextrun"/>
          <w:rFonts w:ascii="Arial" w:hAnsi="Arial" w:cs="Arial"/>
        </w:rPr>
        <w:t xml:space="preserve"> und w</w:t>
      </w:r>
      <w:r w:rsidR="00663BB7">
        <w:rPr>
          <w:rStyle w:val="normaltextrun"/>
          <w:rFonts w:ascii="Arial" w:hAnsi="Arial" w:cs="Arial"/>
        </w:rPr>
        <w:t>i</w:t>
      </w:r>
      <w:r>
        <w:rPr>
          <w:rStyle w:val="normaltextrun"/>
          <w:rFonts w:ascii="Arial" w:hAnsi="Arial" w:cs="Arial"/>
        </w:rPr>
        <w:t xml:space="preserve">rd als innovativ wahrgenommen. </w:t>
      </w:r>
      <w:r w:rsidR="00E06C20">
        <w:rPr>
          <w:rStyle w:val="normaltextrun"/>
          <w:rFonts w:ascii="Arial" w:hAnsi="Arial" w:cs="Arial"/>
        </w:rPr>
        <w:t xml:space="preserve">Der Reigen der Ausgezeichneten kann sich sehen lassen: </w:t>
      </w:r>
      <w:r w:rsidR="00412A01">
        <w:rPr>
          <w:rStyle w:val="normaltextrun"/>
          <w:rFonts w:ascii="Arial" w:hAnsi="Arial" w:cs="Arial"/>
        </w:rPr>
        <w:t xml:space="preserve">Er reicht </w:t>
      </w:r>
      <w:r w:rsidR="00E06C20">
        <w:rPr>
          <w:rStyle w:val="normaltextrun"/>
          <w:rFonts w:ascii="Arial" w:hAnsi="Arial" w:cs="Arial"/>
        </w:rPr>
        <w:t xml:space="preserve">beispielsweise </w:t>
      </w:r>
      <w:r w:rsidR="00412A01">
        <w:rPr>
          <w:rStyle w:val="normaltextrun"/>
          <w:rFonts w:ascii="Arial" w:hAnsi="Arial" w:cs="Arial"/>
        </w:rPr>
        <w:t xml:space="preserve">von der </w:t>
      </w:r>
      <w:r w:rsidR="00E06C20">
        <w:rPr>
          <w:rStyle w:val="normaltextrun"/>
          <w:rFonts w:ascii="Arial" w:hAnsi="Arial" w:cs="Arial"/>
        </w:rPr>
        <w:t>voestalpine AG</w:t>
      </w:r>
      <w:r w:rsidR="00412A01">
        <w:rPr>
          <w:rStyle w:val="normaltextrun"/>
          <w:rFonts w:ascii="Arial" w:hAnsi="Arial" w:cs="Arial"/>
        </w:rPr>
        <w:t xml:space="preserve"> über</w:t>
      </w:r>
      <w:r w:rsidR="00E06C20">
        <w:rPr>
          <w:rStyle w:val="normaltextrun"/>
          <w:rFonts w:ascii="Arial" w:hAnsi="Arial" w:cs="Arial"/>
        </w:rPr>
        <w:t xml:space="preserve"> Rosenbauer </w:t>
      </w:r>
      <w:r w:rsidR="00412A01">
        <w:rPr>
          <w:rStyle w:val="normaltextrun"/>
          <w:rFonts w:ascii="Arial" w:hAnsi="Arial" w:cs="Arial"/>
        </w:rPr>
        <w:t xml:space="preserve">bis hin zu </w:t>
      </w:r>
      <w:r w:rsidR="00E06C20">
        <w:rPr>
          <w:rStyle w:val="normaltextrun"/>
          <w:rFonts w:ascii="Arial" w:hAnsi="Arial" w:cs="Arial"/>
        </w:rPr>
        <w:t>FACC.</w:t>
      </w:r>
    </w:p>
    <w:p w14:paraId="7E6D4570" w14:textId="520FF03F" w:rsidR="00B063C3" w:rsidRPr="00B063C3" w:rsidRDefault="00B063C3" w:rsidP="20174298">
      <w:pPr>
        <w:pStyle w:val="paragraph"/>
        <w:spacing w:before="0" w:beforeAutospacing="0" w:after="0" w:afterAutospacing="0" w:line="360" w:lineRule="auto"/>
        <w:jc w:val="both"/>
        <w:rPr>
          <w:rStyle w:val="normaltextrun"/>
          <w:rFonts w:ascii="Arial" w:hAnsi="Arial" w:cs="Arial"/>
          <w:b/>
          <w:bCs/>
        </w:rPr>
      </w:pPr>
    </w:p>
    <w:p w14:paraId="5E0D0F2D" w14:textId="1724798D" w:rsidR="00B063C3" w:rsidRPr="00412A01" w:rsidRDefault="00412A01" w:rsidP="20174298">
      <w:pPr>
        <w:pStyle w:val="paragraph"/>
        <w:spacing w:before="0" w:beforeAutospacing="0" w:after="0" w:afterAutospacing="0" w:line="360" w:lineRule="auto"/>
        <w:jc w:val="both"/>
        <w:rPr>
          <w:rStyle w:val="normaltextrun"/>
          <w:rFonts w:ascii="Arial" w:hAnsi="Arial" w:cs="Arial"/>
          <w:b/>
          <w:bCs/>
        </w:rPr>
      </w:pPr>
      <w:r w:rsidRPr="00412A01">
        <w:rPr>
          <w:rStyle w:val="normaltextrun"/>
          <w:rFonts w:ascii="Arial" w:hAnsi="Arial" w:cs="Arial"/>
          <w:b/>
          <w:bCs/>
        </w:rPr>
        <w:t>Offen für Neues</w:t>
      </w:r>
    </w:p>
    <w:p w14:paraId="264782F1" w14:textId="79588642" w:rsidR="00B92A3D" w:rsidRPr="00663BB7" w:rsidRDefault="009E676F" w:rsidP="00663BB7">
      <w:pPr>
        <w:pStyle w:val="paragraph"/>
        <w:spacing w:before="0" w:beforeAutospacing="0" w:after="0" w:afterAutospacing="0" w:line="360" w:lineRule="auto"/>
        <w:jc w:val="both"/>
        <w:rPr>
          <w:rFonts w:ascii="Arial" w:hAnsi="Arial" w:cs="Arial"/>
        </w:rPr>
      </w:pPr>
      <w:r>
        <w:rPr>
          <w:rFonts w:ascii="Arial" w:hAnsi="Arial"/>
          <w:lang w:val="de-AT" w:eastAsia="en-US"/>
        </w:rPr>
        <w:t>Die ho</w:t>
      </w:r>
      <w:r w:rsidR="00663BB7">
        <w:rPr>
          <w:rFonts w:ascii="Arial" w:hAnsi="Arial"/>
          <w:lang w:val="de-AT" w:eastAsia="en-US"/>
        </w:rPr>
        <w:t>hen Investitionen in Forschung und Entwicklung zahlen sich aus</w:t>
      </w:r>
      <w:r>
        <w:rPr>
          <w:rFonts w:ascii="Arial" w:hAnsi="Arial"/>
          <w:lang w:val="de-AT" w:eastAsia="en-US"/>
        </w:rPr>
        <w:t>.</w:t>
      </w:r>
      <w:r w:rsidR="00663BB7">
        <w:rPr>
          <w:rFonts w:ascii="Arial" w:hAnsi="Arial"/>
          <w:lang w:val="de-AT" w:eastAsia="en-US"/>
        </w:rPr>
        <w:t xml:space="preserve"> </w:t>
      </w:r>
      <w:r w:rsidR="00B063C3">
        <w:rPr>
          <w:rStyle w:val="normaltextrun"/>
          <w:rFonts w:ascii="Arial" w:hAnsi="Arial" w:cs="Arial"/>
        </w:rPr>
        <w:t xml:space="preserve">Die Innovationskraft des Landtechnikunternehmens </w:t>
      </w:r>
      <w:r>
        <w:rPr>
          <w:rStyle w:val="normaltextrun"/>
          <w:rFonts w:ascii="Arial" w:hAnsi="Arial" w:cs="Arial"/>
        </w:rPr>
        <w:t xml:space="preserve">wird wahrgenommen und </w:t>
      </w:r>
      <w:r w:rsidR="00B063C3">
        <w:rPr>
          <w:rStyle w:val="normaltextrun"/>
          <w:rFonts w:ascii="Arial" w:hAnsi="Arial" w:cs="Arial"/>
        </w:rPr>
        <w:t xml:space="preserve">spiegelt sich </w:t>
      </w:r>
      <w:r w:rsidR="00412A01">
        <w:rPr>
          <w:rStyle w:val="normaltextrun"/>
          <w:rFonts w:ascii="Arial" w:hAnsi="Arial" w:cs="Arial"/>
        </w:rPr>
        <w:t>deutlich</w:t>
      </w:r>
      <w:r w:rsidR="00B063C3">
        <w:rPr>
          <w:rStyle w:val="normaltextrun"/>
          <w:rFonts w:ascii="Arial" w:hAnsi="Arial" w:cs="Arial"/>
        </w:rPr>
        <w:t xml:space="preserve"> im wirtschaftlichen Erfolg wider. </w:t>
      </w:r>
      <w:r w:rsidR="00B92A3D">
        <w:rPr>
          <w:rStyle w:val="normaltextrun"/>
          <w:rFonts w:ascii="Arial" w:hAnsi="Arial" w:cs="Arial"/>
        </w:rPr>
        <w:t>D</w:t>
      </w:r>
      <w:r w:rsidR="00412A01">
        <w:rPr>
          <w:rStyle w:val="normaltextrun"/>
          <w:rFonts w:ascii="Arial" w:hAnsi="Arial" w:cs="Arial"/>
        </w:rPr>
        <w:t xml:space="preserve">ie Sicherung von </w:t>
      </w:r>
      <w:r w:rsidR="00B92A3D">
        <w:rPr>
          <w:rStyle w:val="normaltextrun"/>
          <w:rFonts w:ascii="Arial" w:hAnsi="Arial" w:cs="Arial"/>
        </w:rPr>
        <w:t xml:space="preserve">Wachstum </w:t>
      </w:r>
      <w:r w:rsidR="00412A01">
        <w:rPr>
          <w:rStyle w:val="normaltextrun"/>
          <w:rFonts w:ascii="Arial" w:hAnsi="Arial" w:cs="Arial"/>
        </w:rPr>
        <w:t xml:space="preserve">und die Schaffung von </w:t>
      </w:r>
      <w:r w:rsidR="00B92A3D">
        <w:rPr>
          <w:rStyle w:val="normaltextrun"/>
          <w:rFonts w:ascii="Arial" w:hAnsi="Arial" w:cs="Arial"/>
        </w:rPr>
        <w:t xml:space="preserve">Arbeitsplätze </w:t>
      </w:r>
      <w:r w:rsidR="00412A01">
        <w:rPr>
          <w:rStyle w:val="normaltextrun"/>
          <w:rFonts w:ascii="Arial" w:hAnsi="Arial" w:cs="Arial"/>
        </w:rPr>
        <w:t xml:space="preserve">sind </w:t>
      </w:r>
      <w:r w:rsidR="007272D0">
        <w:rPr>
          <w:rStyle w:val="normaltextrun"/>
          <w:rFonts w:ascii="Arial" w:hAnsi="Arial" w:cs="Arial"/>
        </w:rPr>
        <w:t xml:space="preserve">dabei </w:t>
      </w:r>
      <w:r w:rsidR="00412A01">
        <w:rPr>
          <w:rStyle w:val="normaltextrun"/>
          <w:rFonts w:ascii="Arial" w:hAnsi="Arial" w:cs="Arial"/>
        </w:rPr>
        <w:t>wesentliche Eckpunkte</w:t>
      </w:r>
      <w:r w:rsidR="00B92A3D">
        <w:rPr>
          <w:rStyle w:val="normaltextrun"/>
          <w:rFonts w:ascii="Arial" w:hAnsi="Arial" w:cs="Arial"/>
        </w:rPr>
        <w:t xml:space="preserve">. </w:t>
      </w:r>
      <w:r w:rsidR="00B063C3">
        <w:rPr>
          <w:rStyle w:val="normaltextrun"/>
          <w:rFonts w:ascii="Arial" w:hAnsi="Arial" w:cs="Arial"/>
        </w:rPr>
        <w:t xml:space="preserve">Mit </w:t>
      </w:r>
      <w:r w:rsidR="00412A01">
        <w:rPr>
          <w:rStyle w:val="normaltextrun"/>
          <w:rFonts w:ascii="Arial" w:hAnsi="Arial" w:cs="Arial"/>
        </w:rPr>
        <w:t>den</w:t>
      </w:r>
      <w:r w:rsidR="00B063C3">
        <w:rPr>
          <w:rStyle w:val="normaltextrun"/>
          <w:rFonts w:ascii="Arial" w:hAnsi="Arial" w:cs="Arial"/>
        </w:rPr>
        <w:t xml:space="preserve"> zahlreichen Innovationen für bestes Futter und besten Boden punkten die Geräte bei den landwirtschaftlichen Betrieben weltweit. Bei Ladewagen ist Pöttinger seit vielen Jahren unangefochtener Weltmarktführer. Das ist neben der großen Produktvielfalt auch </w:t>
      </w:r>
      <w:r w:rsidR="00412A01">
        <w:rPr>
          <w:rStyle w:val="normaltextrun"/>
          <w:rFonts w:ascii="Arial" w:hAnsi="Arial" w:cs="Arial"/>
        </w:rPr>
        <w:t xml:space="preserve">auf die </w:t>
      </w:r>
      <w:r w:rsidR="00B063C3">
        <w:rPr>
          <w:rStyle w:val="normaltextrun"/>
          <w:rFonts w:ascii="Arial" w:hAnsi="Arial" w:cs="Arial"/>
        </w:rPr>
        <w:t>technischen Raffinessen zu</w:t>
      </w:r>
      <w:r w:rsidR="00412A01">
        <w:rPr>
          <w:rStyle w:val="normaltextrun"/>
          <w:rFonts w:ascii="Arial" w:hAnsi="Arial" w:cs="Arial"/>
        </w:rPr>
        <w:t>rückzuführen</w:t>
      </w:r>
      <w:r w:rsidR="00B063C3">
        <w:rPr>
          <w:rStyle w:val="normaltextrun"/>
          <w:rFonts w:ascii="Arial" w:hAnsi="Arial" w:cs="Arial"/>
        </w:rPr>
        <w:t xml:space="preserve">. </w:t>
      </w:r>
      <w:r w:rsidR="00063039">
        <w:rPr>
          <w:rFonts w:ascii="Arial" w:hAnsi="Arial"/>
          <w:lang w:val="de-AT" w:eastAsia="en-US"/>
        </w:rPr>
        <w:t>Als</w:t>
      </w:r>
      <w:r w:rsidR="00663BB7">
        <w:rPr>
          <w:rFonts w:ascii="Arial" w:hAnsi="Arial"/>
          <w:lang w:val="de-AT" w:eastAsia="en-US"/>
        </w:rPr>
        <w:t xml:space="preserve"> weitere</w:t>
      </w:r>
      <w:r w:rsidR="007272D0">
        <w:rPr>
          <w:rFonts w:ascii="Arial" w:hAnsi="Arial"/>
          <w:lang w:val="de-AT" w:eastAsia="en-US"/>
        </w:rPr>
        <w:t>r</w:t>
      </w:r>
      <w:r w:rsidR="00063039">
        <w:rPr>
          <w:rFonts w:ascii="Arial" w:hAnsi="Arial"/>
          <w:lang w:val="de-AT" w:eastAsia="en-US"/>
        </w:rPr>
        <w:t xml:space="preserve"> Leuchtt</w:t>
      </w:r>
      <w:r w:rsidR="007272D0">
        <w:rPr>
          <w:rFonts w:ascii="Arial" w:hAnsi="Arial"/>
          <w:lang w:val="de-AT" w:eastAsia="en-US"/>
        </w:rPr>
        <w:t>urm</w:t>
      </w:r>
      <w:r w:rsidR="00063039">
        <w:rPr>
          <w:rFonts w:ascii="Arial" w:hAnsi="Arial"/>
          <w:lang w:val="de-AT" w:eastAsia="en-US"/>
        </w:rPr>
        <w:t xml:space="preserve"> bei den Geräten </w:t>
      </w:r>
      <w:r w:rsidR="007272D0">
        <w:rPr>
          <w:rFonts w:ascii="Arial" w:hAnsi="Arial"/>
          <w:lang w:val="de-AT" w:eastAsia="en-US"/>
        </w:rPr>
        <w:t>kann</w:t>
      </w:r>
      <w:r w:rsidR="00063039">
        <w:rPr>
          <w:rFonts w:ascii="Arial" w:hAnsi="Arial"/>
          <w:lang w:val="de-AT" w:eastAsia="en-US"/>
        </w:rPr>
        <w:t xml:space="preserve"> das Assistenzsystem SENSOSAFE zur Wildtiererkennungen </w:t>
      </w:r>
      <w:r w:rsidR="00522BCE">
        <w:rPr>
          <w:rFonts w:ascii="Arial" w:hAnsi="Arial"/>
          <w:lang w:val="de-AT" w:eastAsia="en-US"/>
        </w:rPr>
        <w:t xml:space="preserve">genannt werden. Damit </w:t>
      </w:r>
      <w:r w:rsidR="00063039">
        <w:rPr>
          <w:rFonts w:ascii="Arial" w:hAnsi="Arial"/>
          <w:lang w:val="de-AT" w:eastAsia="en-US"/>
        </w:rPr>
        <w:t xml:space="preserve">können Wildtiere vor dem </w:t>
      </w:r>
      <w:proofErr w:type="spellStart"/>
      <w:r w:rsidR="00063039">
        <w:rPr>
          <w:rFonts w:ascii="Arial" w:hAnsi="Arial"/>
          <w:lang w:val="de-AT" w:eastAsia="en-US"/>
        </w:rPr>
        <w:t>Vermähen</w:t>
      </w:r>
      <w:proofErr w:type="spellEnd"/>
      <w:r w:rsidR="00063039">
        <w:rPr>
          <w:rFonts w:ascii="Arial" w:hAnsi="Arial"/>
          <w:lang w:val="de-AT" w:eastAsia="en-US"/>
        </w:rPr>
        <w:t xml:space="preserve"> gerettet werden</w:t>
      </w:r>
      <w:r w:rsidR="00522BCE">
        <w:rPr>
          <w:rFonts w:ascii="Arial" w:hAnsi="Arial"/>
          <w:lang w:val="de-AT" w:eastAsia="en-US"/>
        </w:rPr>
        <w:t xml:space="preserve">. Auch in der Sätechnik wurde mit der AEROSEM VT eine Maschine entwickelt, </w:t>
      </w:r>
      <w:r w:rsidR="00CF11EF">
        <w:rPr>
          <w:rFonts w:ascii="Arial" w:hAnsi="Arial"/>
          <w:lang w:val="de-AT" w:eastAsia="en-US"/>
        </w:rPr>
        <w:t>bei der größtmögliche Bodenschonung und perfekte Ablage des Saatgutes an vorderster Stelle stehen.</w:t>
      </w:r>
    </w:p>
    <w:p w14:paraId="5D1927F0" w14:textId="77777777" w:rsidR="00CF11EF" w:rsidRDefault="00CF11EF" w:rsidP="00B3289E">
      <w:pPr>
        <w:autoSpaceDE w:val="0"/>
        <w:autoSpaceDN w:val="0"/>
        <w:adjustRightInd w:val="0"/>
        <w:spacing w:line="360" w:lineRule="auto"/>
        <w:jc w:val="both"/>
        <w:rPr>
          <w:rFonts w:ascii="Arial" w:hAnsi="Arial"/>
          <w:lang w:val="de-AT" w:eastAsia="en-US"/>
        </w:rPr>
      </w:pPr>
    </w:p>
    <w:p w14:paraId="25D5008A" w14:textId="566966E2" w:rsidR="008D36D8" w:rsidRDefault="00063039" w:rsidP="008D36D8">
      <w:pPr>
        <w:autoSpaceDE w:val="0"/>
        <w:autoSpaceDN w:val="0"/>
        <w:adjustRightInd w:val="0"/>
        <w:spacing w:line="360" w:lineRule="auto"/>
        <w:jc w:val="both"/>
        <w:rPr>
          <w:rFonts w:ascii="Arial" w:hAnsi="Arial"/>
          <w:lang w:val="de-AT" w:eastAsia="en-US"/>
        </w:rPr>
      </w:pPr>
      <w:r>
        <w:rPr>
          <w:rFonts w:ascii="Arial" w:hAnsi="Arial"/>
          <w:lang w:val="de-AT" w:eastAsia="en-US"/>
        </w:rPr>
        <w:t xml:space="preserve">Neben den innovativen Maschinen und digitalen </w:t>
      </w:r>
      <w:r w:rsidR="00CF11EF">
        <w:rPr>
          <w:rFonts w:ascii="Arial" w:hAnsi="Arial"/>
          <w:lang w:val="de-AT" w:eastAsia="en-US"/>
        </w:rPr>
        <w:t>Lösungen</w:t>
      </w:r>
      <w:r>
        <w:rPr>
          <w:rFonts w:ascii="Arial" w:hAnsi="Arial"/>
          <w:lang w:val="de-AT" w:eastAsia="en-US"/>
        </w:rPr>
        <w:t xml:space="preserve"> hat sich Pöttinger auf Open Innovation spezialisiert</w:t>
      </w:r>
      <w:r w:rsidR="00522BCE">
        <w:rPr>
          <w:rFonts w:ascii="Arial" w:hAnsi="Arial"/>
          <w:lang w:val="de-AT" w:eastAsia="en-US"/>
        </w:rPr>
        <w:t xml:space="preserve">: </w:t>
      </w:r>
      <w:r>
        <w:rPr>
          <w:rFonts w:ascii="Arial" w:hAnsi="Arial"/>
          <w:lang w:val="de-AT" w:eastAsia="en-US"/>
        </w:rPr>
        <w:t xml:space="preserve">Bei </w:t>
      </w:r>
      <w:r w:rsidR="00522BCE">
        <w:rPr>
          <w:rFonts w:ascii="Arial" w:hAnsi="Arial"/>
          <w:lang w:val="de-AT" w:eastAsia="en-US"/>
        </w:rPr>
        <w:t>sogenannten</w:t>
      </w:r>
      <w:r>
        <w:rPr>
          <w:rFonts w:ascii="Arial" w:hAnsi="Arial"/>
          <w:lang w:val="de-AT" w:eastAsia="en-US"/>
        </w:rPr>
        <w:t xml:space="preserve"> Hackathon</w:t>
      </w:r>
      <w:r w:rsidR="00522BCE">
        <w:rPr>
          <w:rFonts w:ascii="Arial" w:hAnsi="Arial"/>
          <w:lang w:val="de-AT" w:eastAsia="en-US"/>
        </w:rPr>
        <w:t>s</w:t>
      </w:r>
      <w:r>
        <w:rPr>
          <w:rFonts w:ascii="Arial" w:hAnsi="Arial"/>
          <w:lang w:val="de-AT" w:eastAsia="en-US"/>
        </w:rPr>
        <w:t xml:space="preserve"> werden kreative Menschen aus Universitäten und Schulen eingeladen, innovative Lösungen zu </w:t>
      </w:r>
      <w:r>
        <w:rPr>
          <w:rFonts w:ascii="Arial" w:hAnsi="Arial"/>
          <w:lang w:val="de-AT" w:eastAsia="en-US"/>
        </w:rPr>
        <w:lastRenderedPageBreak/>
        <w:t xml:space="preserve">einem bestimmten Thema auszuarbeiten und Prototypen anzufertigen. </w:t>
      </w:r>
      <w:r w:rsidR="008D36D8">
        <w:rPr>
          <w:rFonts w:ascii="Arial" w:hAnsi="Arial"/>
          <w:lang w:val="de-AT" w:eastAsia="en-US"/>
        </w:rPr>
        <w:t xml:space="preserve">Das Landtechnikunternehmen ist auch Partner im Pier4-Netzwerk. Hier können sich Startups vorstellen und ihre Projekte präsentieren. Pöttinger sammelt dabei Erfahrungen mit neuen Themen. </w:t>
      </w:r>
      <w:r w:rsidR="00522BCE">
        <w:rPr>
          <w:rFonts w:ascii="Arial" w:hAnsi="Arial"/>
          <w:lang w:val="de-AT" w:eastAsia="en-US"/>
        </w:rPr>
        <w:t xml:space="preserve">Ein weiteres Projekt ist die enge </w:t>
      </w:r>
      <w:r w:rsidR="008D36D8">
        <w:rPr>
          <w:rFonts w:ascii="Arial" w:hAnsi="Arial"/>
          <w:lang w:val="de-AT" w:eastAsia="en-US"/>
        </w:rPr>
        <w:t>Kooperation mit der JKU, der Johannes-Keppler-Universität in Linz</w:t>
      </w:r>
      <w:r w:rsidR="00522BCE">
        <w:rPr>
          <w:rFonts w:ascii="Arial" w:hAnsi="Arial"/>
          <w:lang w:val="de-AT" w:eastAsia="en-US"/>
        </w:rPr>
        <w:t xml:space="preserve">, wo </w:t>
      </w:r>
      <w:r w:rsidR="008D36D8">
        <w:rPr>
          <w:rFonts w:ascii="Arial" w:hAnsi="Arial"/>
          <w:lang w:val="de-AT" w:eastAsia="en-US"/>
        </w:rPr>
        <w:t>im LIT Open Innovation Center ein Arbeitsplatz eingerichtet</w:t>
      </w:r>
      <w:r w:rsidR="00522BCE">
        <w:rPr>
          <w:rFonts w:ascii="Arial" w:hAnsi="Arial"/>
          <w:lang w:val="de-AT" w:eastAsia="en-US"/>
        </w:rPr>
        <w:t xml:space="preserve"> ist</w:t>
      </w:r>
      <w:r w:rsidR="008D36D8">
        <w:rPr>
          <w:rFonts w:ascii="Arial" w:hAnsi="Arial"/>
          <w:lang w:val="de-AT" w:eastAsia="en-US"/>
        </w:rPr>
        <w:t xml:space="preserve">. Hier werden die Kompetenzen von Wissenschaft und Wirtschaft gebündelt. </w:t>
      </w:r>
    </w:p>
    <w:p w14:paraId="079656B2" w14:textId="0E34E1CF" w:rsidR="009E676F" w:rsidRDefault="009E676F" w:rsidP="00B3289E">
      <w:pPr>
        <w:autoSpaceDE w:val="0"/>
        <w:autoSpaceDN w:val="0"/>
        <w:adjustRightInd w:val="0"/>
        <w:spacing w:line="360" w:lineRule="auto"/>
        <w:jc w:val="both"/>
        <w:rPr>
          <w:rFonts w:ascii="Arial" w:hAnsi="Arial"/>
          <w:lang w:val="de-AT" w:eastAsia="en-US"/>
        </w:rPr>
      </w:pPr>
      <w:r>
        <w:rPr>
          <w:rFonts w:ascii="Arial" w:hAnsi="Arial"/>
          <w:lang w:val="de-AT" w:eastAsia="en-US"/>
        </w:rPr>
        <w:t xml:space="preserve">Als Innovationssieger kann Pöttinger zuversichtlich </w:t>
      </w:r>
      <w:r w:rsidR="00663BB7">
        <w:rPr>
          <w:rFonts w:ascii="Arial" w:hAnsi="Arial"/>
          <w:lang w:val="de-AT" w:eastAsia="en-US"/>
        </w:rPr>
        <w:t>in d</w:t>
      </w:r>
      <w:r>
        <w:rPr>
          <w:rFonts w:ascii="Arial" w:hAnsi="Arial"/>
          <w:lang w:val="de-AT" w:eastAsia="en-US"/>
        </w:rPr>
        <w:t>i</w:t>
      </w:r>
      <w:r w:rsidR="00663BB7">
        <w:rPr>
          <w:rFonts w:ascii="Arial" w:hAnsi="Arial"/>
          <w:lang w:val="de-AT" w:eastAsia="en-US"/>
        </w:rPr>
        <w:t>e Zukunft</w:t>
      </w:r>
      <w:r>
        <w:rPr>
          <w:rFonts w:ascii="Arial" w:hAnsi="Arial"/>
          <w:lang w:val="de-AT" w:eastAsia="en-US"/>
        </w:rPr>
        <w:t xml:space="preserve"> blicken, denn der Erfolg</w:t>
      </w:r>
      <w:r w:rsidR="00663BB7">
        <w:rPr>
          <w:rFonts w:ascii="Arial" w:hAnsi="Arial"/>
          <w:lang w:val="de-AT" w:eastAsia="en-US"/>
        </w:rPr>
        <w:t xml:space="preserve"> </w:t>
      </w:r>
      <w:r>
        <w:rPr>
          <w:rFonts w:ascii="Arial" w:hAnsi="Arial"/>
          <w:lang w:val="de-AT" w:eastAsia="en-US"/>
        </w:rPr>
        <w:t xml:space="preserve">hängt </w:t>
      </w:r>
      <w:r w:rsidR="00663BB7">
        <w:rPr>
          <w:rFonts w:ascii="Arial" w:hAnsi="Arial"/>
          <w:lang w:val="de-AT" w:eastAsia="en-US"/>
        </w:rPr>
        <w:t xml:space="preserve">auch stark von </w:t>
      </w:r>
      <w:r w:rsidR="00751CE0" w:rsidRPr="00751CE0">
        <w:rPr>
          <w:rFonts w:ascii="Arial" w:hAnsi="Arial"/>
          <w:lang w:val="de-AT" w:eastAsia="en-US"/>
        </w:rPr>
        <w:t xml:space="preserve">innovativen </w:t>
      </w:r>
      <w:r w:rsidR="00663BB7">
        <w:rPr>
          <w:rFonts w:ascii="Arial" w:hAnsi="Arial"/>
          <w:lang w:val="de-AT" w:eastAsia="en-US"/>
        </w:rPr>
        <w:t xml:space="preserve">Geräte und Leistungen ab. </w:t>
      </w:r>
    </w:p>
    <w:p w14:paraId="398BEB79" w14:textId="77777777" w:rsidR="00B92A3D" w:rsidRPr="00751CE0" w:rsidRDefault="00B92A3D" w:rsidP="00B3289E">
      <w:pPr>
        <w:autoSpaceDE w:val="0"/>
        <w:autoSpaceDN w:val="0"/>
        <w:adjustRightInd w:val="0"/>
        <w:spacing w:line="360" w:lineRule="auto"/>
        <w:jc w:val="both"/>
        <w:rPr>
          <w:rFonts w:ascii="Arial" w:hAnsi="Arial"/>
          <w:lang w:val="de-AT" w:eastAsia="en-US"/>
        </w:rPr>
      </w:pPr>
    </w:p>
    <w:p w14:paraId="01129203" w14:textId="08DFCCA3" w:rsidR="00B3289E" w:rsidRDefault="00B3289E" w:rsidP="00B3289E">
      <w:pPr>
        <w:autoSpaceDE w:val="0"/>
        <w:autoSpaceDN w:val="0"/>
        <w:adjustRightInd w:val="0"/>
        <w:spacing w:line="360" w:lineRule="auto"/>
        <w:jc w:val="both"/>
        <w:rPr>
          <w:rFonts w:ascii="Arial" w:hAnsi="Arial"/>
          <w:b/>
          <w:bCs/>
          <w:lang w:val="de-AT" w:eastAsia="en-US"/>
        </w:rPr>
      </w:pPr>
      <w:r w:rsidRPr="00EA32EE">
        <w:rPr>
          <w:rFonts w:ascii="Arial" w:hAnsi="Arial"/>
          <w:b/>
          <w:bCs/>
          <w:lang w:val="de-AT" w:eastAsia="en-US"/>
        </w:rPr>
        <w:t>Bildervorschau:</w:t>
      </w:r>
    </w:p>
    <w:tbl>
      <w:tblPr>
        <w:tblStyle w:val="Tabellenraster"/>
        <w:tblW w:w="0" w:type="auto"/>
        <w:tblLook w:val="04A0" w:firstRow="1" w:lastRow="0" w:firstColumn="1" w:lastColumn="0" w:noHBand="0" w:noVBand="1"/>
      </w:tblPr>
      <w:tblGrid>
        <w:gridCol w:w="4851"/>
        <w:gridCol w:w="3645"/>
      </w:tblGrid>
      <w:tr w:rsidR="00B063C3" w14:paraId="1081E6FA" w14:textId="77777777" w:rsidTr="00CF11EF">
        <w:tc>
          <w:tcPr>
            <w:tcW w:w="5475" w:type="dxa"/>
          </w:tcPr>
          <w:p w14:paraId="02EBDD2A" w14:textId="33091F31" w:rsidR="00B063C3" w:rsidRDefault="00CF11EF" w:rsidP="00CF11EF">
            <w:pPr>
              <w:autoSpaceDE w:val="0"/>
              <w:autoSpaceDN w:val="0"/>
              <w:adjustRightInd w:val="0"/>
              <w:spacing w:line="360" w:lineRule="auto"/>
              <w:jc w:val="center"/>
              <w:rPr>
                <w:rFonts w:ascii="Arial" w:hAnsi="Arial"/>
                <w:b/>
                <w:bCs/>
                <w:lang w:val="de-AT" w:eastAsia="en-US"/>
              </w:rPr>
            </w:pPr>
            <w:r w:rsidRPr="00CF11EF">
              <w:rPr>
                <w:rFonts w:ascii="Arial" w:hAnsi="Arial"/>
                <w:b/>
                <w:bCs/>
                <w:noProof/>
                <w:lang w:val="de-AT" w:eastAsia="en-US"/>
              </w:rPr>
              <w:drawing>
                <wp:inline distT="0" distB="0" distL="0" distR="0" wp14:anchorId="7FFE57F0" wp14:editId="7A1B803A">
                  <wp:extent cx="952500" cy="9749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8928" cy="981511"/>
                          </a:xfrm>
                          <a:prstGeom prst="rect">
                            <a:avLst/>
                          </a:prstGeom>
                        </pic:spPr>
                      </pic:pic>
                    </a:graphicData>
                  </a:graphic>
                </wp:inline>
              </w:drawing>
            </w:r>
          </w:p>
        </w:tc>
        <w:tc>
          <w:tcPr>
            <w:tcW w:w="3021" w:type="dxa"/>
          </w:tcPr>
          <w:p w14:paraId="2D90365A" w14:textId="443841B4" w:rsidR="00B063C3" w:rsidRDefault="009E676F" w:rsidP="009E676F">
            <w:pPr>
              <w:autoSpaceDE w:val="0"/>
              <w:autoSpaceDN w:val="0"/>
              <w:adjustRightInd w:val="0"/>
              <w:spacing w:line="360" w:lineRule="auto"/>
              <w:jc w:val="center"/>
              <w:rPr>
                <w:rFonts w:ascii="Arial" w:hAnsi="Arial"/>
                <w:b/>
                <w:bCs/>
                <w:lang w:val="de-AT" w:eastAsia="en-US"/>
              </w:rPr>
            </w:pPr>
            <w:r>
              <w:rPr>
                <w:noProof/>
              </w:rPr>
              <w:drawing>
                <wp:inline distT="0" distB="0" distL="0" distR="0" wp14:anchorId="3D3D740D" wp14:editId="7999F282">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063C3" w:rsidRPr="00CF11EF" w14:paraId="12295203" w14:textId="77777777" w:rsidTr="00CF11EF">
        <w:tc>
          <w:tcPr>
            <w:tcW w:w="5475" w:type="dxa"/>
          </w:tcPr>
          <w:p w14:paraId="6286CBDA" w14:textId="2C8BF6A4" w:rsidR="00B063C3" w:rsidRPr="00CF11EF" w:rsidRDefault="00CF11EF" w:rsidP="00CF11EF">
            <w:pPr>
              <w:autoSpaceDE w:val="0"/>
              <w:autoSpaceDN w:val="0"/>
              <w:adjustRightInd w:val="0"/>
              <w:jc w:val="center"/>
              <w:rPr>
                <w:rFonts w:ascii="Arial" w:hAnsi="Arial"/>
                <w:sz w:val="22"/>
                <w:szCs w:val="22"/>
                <w:lang w:val="de-AT" w:eastAsia="en-US"/>
              </w:rPr>
            </w:pPr>
            <w:r w:rsidRPr="00CF11EF">
              <w:rPr>
                <w:rFonts w:ascii="Arial" w:hAnsi="Arial"/>
                <w:sz w:val="22"/>
                <w:szCs w:val="22"/>
                <w:lang w:val="de-AT" w:eastAsia="en-US"/>
              </w:rPr>
              <w:t>Pöttinger ist Innovationssieger 2022</w:t>
            </w:r>
            <w:r w:rsidR="00083374">
              <w:rPr>
                <w:rFonts w:ascii="Arial" w:hAnsi="Arial"/>
                <w:sz w:val="22"/>
                <w:szCs w:val="22"/>
                <w:lang w:val="de-AT" w:eastAsia="en-US"/>
              </w:rPr>
              <w:t>. Eine Kooperation von IMWF mit dem KURIER</w:t>
            </w:r>
          </w:p>
        </w:tc>
        <w:tc>
          <w:tcPr>
            <w:tcW w:w="3021" w:type="dxa"/>
          </w:tcPr>
          <w:p w14:paraId="68474B86" w14:textId="4513FC90" w:rsidR="00B063C3" w:rsidRPr="00CF11EF" w:rsidRDefault="009E676F" w:rsidP="00CF11EF">
            <w:pPr>
              <w:autoSpaceDE w:val="0"/>
              <w:autoSpaceDN w:val="0"/>
              <w:adjustRightInd w:val="0"/>
              <w:jc w:val="center"/>
              <w:rPr>
                <w:rFonts w:ascii="Arial" w:hAnsi="Arial"/>
                <w:sz w:val="22"/>
                <w:szCs w:val="22"/>
                <w:lang w:val="de-AT" w:eastAsia="en-US"/>
              </w:rPr>
            </w:pPr>
            <w:r>
              <w:rPr>
                <w:rFonts w:ascii="Arial" w:hAnsi="Arial"/>
                <w:sz w:val="22"/>
                <w:szCs w:val="22"/>
                <w:lang w:val="de-AT" w:eastAsia="en-US"/>
              </w:rPr>
              <w:t>JUMBO 8000 mit Kurzschnitt</w:t>
            </w:r>
          </w:p>
        </w:tc>
      </w:tr>
      <w:tr w:rsidR="00B063C3" w14:paraId="635699F1" w14:textId="77777777" w:rsidTr="00CF11EF">
        <w:tc>
          <w:tcPr>
            <w:tcW w:w="5475" w:type="dxa"/>
          </w:tcPr>
          <w:p w14:paraId="447ED288" w14:textId="1B8FF829" w:rsidR="00B063C3" w:rsidRDefault="006D7631" w:rsidP="009E676F">
            <w:pPr>
              <w:autoSpaceDE w:val="0"/>
              <w:autoSpaceDN w:val="0"/>
              <w:adjustRightInd w:val="0"/>
              <w:jc w:val="center"/>
              <w:rPr>
                <w:rFonts w:ascii="Arial" w:hAnsi="Arial"/>
                <w:sz w:val="20"/>
                <w:szCs w:val="20"/>
                <w:lang w:val="de-AT" w:eastAsia="en-US"/>
              </w:rPr>
            </w:pPr>
            <w:hyperlink r:id="rId13" w:history="1">
              <w:r w:rsidR="001F6B1C" w:rsidRPr="005E7B89">
                <w:rPr>
                  <w:rStyle w:val="Hyperlink"/>
                  <w:rFonts w:ascii="Arial" w:hAnsi="Arial"/>
                  <w:sz w:val="20"/>
                  <w:szCs w:val="20"/>
                  <w:lang w:val="de-AT" w:eastAsia="en-US"/>
                </w:rPr>
                <w:t>https://mediapool.poettinger.at/pinaccess/showpin.do?pinCode=CcigGwOcQcpd</w:t>
              </w:r>
            </w:hyperlink>
          </w:p>
          <w:p w14:paraId="563BFA01" w14:textId="205A5515" w:rsidR="001F6B1C" w:rsidRPr="009E676F" w:rsidRDefault="001F6B1C" w:rsidP="009E676F">
            <w:pPr>
              <w:autoSpaceDE w:val="0"/>
              <w:autoSpaceDN w:val="0"/>
              <w:adjustRightInd w:val="0"/>
              <w:jc w:val="center"/>
              <w:rPr>
                <w:rFonts w:ascii="Arial" w:hAnsi="Arial"/>
                <w:sz w:val="20"/>
                <w:szCs w:val="20"/>
                <w:lang w:val="de-AT" w:eastAsia="en-US"/>
              </w:rPr>
            </w:pPr>
          </w:p>
        </w:tc>
        <w:tc>
          <w:tcPr>
            <w:tcW w:w="3021" w:type="dxa"/>
          </w:tcPr>
          <w:p w14:paraId="55F2EC0D" w14:textId="486FE99F" w:rsidR="00B063C3" w:rsidRDefault="006D7631" w:rsidP="009E676F">
            <w:pPr>
              <w:autoSpaceDE w:val="0"/>
              <w:autoSpaceDN w:val="0"/>
              <w:adjustRightInd w:val="0"/>
              <w:jc w:val="center"/>
              <w:rPr>
                <w:rFonts w:ascii="Arial" w:hAnsi="Arial"/>
                <w:b/>
                <w:bCs/>
                <w:lang w:val="de-AT" w:eastAsia="en-US"/>
              </w:rPr>
            </w:pPr>
            <w:hyperlink r:id="rId14" w:history="1">
              <w:r w:rsidR="009E676F" w:rsidRPr="001C20A7">
                <w:rPr>
                  <w:rStyle w:val="Hyperlink"/>
                  <w:rFonts w:ascii="Arial" w:hAnsi="Arial"/>
                  <w:sz w:val="20"/>
                  <w:szCs w:val="20"/>
                  <w:lang w:val="de-AT" w:eastAsia="en-US"/>
                </w:rPr>
                <w:t>https://www.poettinger.at/de_at/Newsroom/Pressebild/5073</w:t>
              </w:r>
            </w:hyperlink>
          </w:p>
        </w:tc>
      </w:tr>
      <w:tr w:rsidR="00CF11EF" w14:paraId="71DEAE5D" w14:textId="77777777" w:rsidTr="00CF11EF">
        <w:tc>
          <w:tcPr>
            <w:tcW w:w="5475" w:type="dxa"/>
          </w:tcPr>
          <w:p w14:paraId="4101B4B3" w14:textId="24D26064" w:rsidR="00CF11EF" w:rsidRDefault="002150B6" w:rsidP="00CF11EF">
            <w:pPr>
              <w:autoSpaceDE w:val="0"/>
              <w:autoSpaceDN w:val="0"/>
              <w:adjustRightInd w:val="0"/>
              <w:spacing w:line="360" w:lineRule="auto"/>
              <w:jc w:val="center"/>
              <w:rPr>
                <w:rFonts w:ascii="Arial" w:hAnsi="Arial"/>
                <w:sz w:val="20"/>
                <w:szCs w:val="20"/>
                <w:lang w:eastAsia="en-US"/>
              </w:rPr>
            </w:pPr>
            <w:r>
              <w:rPr>
                <w:noProof/>
              </w:rPr>
              <w:drawing>
                <wp:inline distT="0" distB="0" distL="0" distR="0" wp14:anchorId="35C892E0" wp14:editId="6AB77E34">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3021" w:type="dxa"/>
          </w:tcPr>
          <w:p w14:paraId="797E004E" w14:textId="6E3C8986" w:rsidR="00CF11EF" w:rsidRDefault="00CF11EF" w:rsidP="00CF11EF">
            <w:pPr>
              <w:autoSpaceDE w:val="0"/>
              <w:autoSpaceDN w:val="0"/>
              <w:adjustRightInd w:val="0"/>
              <w:spacing w:line="360" w:lineRule="auto"/>
              <w:jc w:val="center"/>
              <w:rPr>
                <w:rFonts w:ascii="Arial" w:hAnsi="Arial"/>
                <w:sz w:val="20"/>
                <w:szCs w:val="20"/>
                <w:lang w:eastAsia="en-US"/>
              </w:rPr>
            </w:pPr>
          </w:p>
        </w:tc>
      </w:tr>
      <w:tr w:rsidR="00CF11EF" w14:paraId="001B1C12" w14:textId="77777777" w:rsidTr="00CF11EF">
        <w:tc>
          <w:tcPr>
            <w:tcW w:w="5475" w:type="dxa"/>
          </w:tcPr>
          <w:p w14:paraId="06D413B5" w14:textId="7ACA5DF9" w:rsidR="00CF11EF" w:rsidRDefault="002150B6" w:rsidP="00CF11EF">
            <w:pPr>
              <w:autoSpaceDE w:val="0"/>
              <w:autoSpaceDN w:val="0"/>
              <w:adjustRightInd w:val="0"/>
              <w:jc w:val="center"/>
              <w:rPr>
                <w:rFonts w:ascii="Arial" w:hAnsi="Arial"/>
                <w:sz w:val="20"/>
                <w:szCs w:val="20"/>
                <w:lang w:eastAsia="en-US"/>
              </w:rPr>
            </w:pPr>
            <w:r w:rsidRPr="003D6B07">
              <w:rPr>
                <w:rFonts w:ascii="Arial" w:hAnsi="Arial" w:cs="Arial"/>
                <w:sz w:val="22"/>
                <w:szCs w:val="22"/>
              </w:rPr>
              <w:t>Optimale Saatbettbereitung mit Kreiselegge und Rückverfestigung durch großvolumigen Packer</w:t>
            </w:r>
          </w:p>
        </w:tc>
        <w:tc>
          <w:tcPr>
            <w:tcW w:w="3021" w:type="dxa"/>
          </w:tcPr>
          <w:p w14:paraId="1104CC37" w14:textId="0CCEF645" w:rsidR="00CF11EF" w:rsidRDefault="00CF11EF" w:rsidP="00CF11EF">
            <w:pPr>
              <w:autoSpaceDE w:val="0"/>
              <w:autoSpaceDN w:val="0"/>
              <w:adjustRightInd w:val="0"/>
              <w:jc w:val="center"/>
              <w:rPr>
                <w:rFonts w:ascii="Arial" w:hAnsi="Arial"/>
                <w:sz w:val="20"/>
                <w:szCs w:val="20"/>
                <w:lang w:eastAsia="en-US"/>
              </w:rPr>
            </w:pPr>
          </w:p>
        </w:tc>
      </w:tr>
      <w:tr w:rsidR="00CF11EF" w14:paraId="0FC80CD0" w14:textId="77777777" w:rsidTr="00CF11EF">
        <w:tc>
          <w:tcPr>
            <w:tcW w:w="5475" w:type="dxa"/>
          </w:tcPr>
          <w:p w14:paraId="2B1099F5" w14:textId="60CD9DA3" w:rsidR="00CF11EF" w:rsidRDefault="006D7631" w:rsidP="00CF11EF">
            <w:pPr>
              <w:autoSpaceDE w:val="0"/>
              <w:autoSpaceDN w:val="0"/>
              <w:adjustRightInd w:val="0"/>
              <w:jc w:val="center"/>
              <w:rPr>
                <w:rFonts w:ascii="Arial" w:hAnsi="Arial"/>
                <w:sz w:val="20"/>
                <w:szCs w:val="20"/>
                <w:lang w:eastAsia="en-US"/>
              </w:rPr>
            </w:pPr>
            <w:hyperlink r:id="rId16" w:history="1">
              <w:r w:rsidR="00CB2B0F" w:rsidRPr="005E7B89">
                <w:rPr>
                  <w:rStyle w:val="Hyperlink"/>
                  <w:rFonts w:ascii="Arial" w:hAnsi="Arial" w:cs="Arial"/>
                  <w:sz w:val="20"/>
                  <w:szCs w:val="20"/>
                </w:rPr>
                <w:t>https://www.poettinger.at/de_at/Newsroom/Pressebild/4892</w:t>
              </w:r>
            </w:hyperlink>
          </w:p>
        </w:tc>
        <w:tc>
          <w:tcPr>
            <w:tcW w:w="3021" w:type="dxa"/>
          </w:tcPr>
          <w:p w14:paraId="36EF276B" w14:textId="45D37966" w:rsidR="00CF11EF" w:rsidRPr="00B9188B" w:rsidRDefault="00CF11EF" w:rsidP="00CF11EF">
            <w:pPr>
              <w:autoSpaceDE w:val="0"/>
              <w:autoSpaceDN w:val="0"/>
              <w:adjustRightInd w:val="0"/>
              <w:jc w:val="center"/>
              <w:rPr>
                <w:rFonts w:ascii="Arial" w:hAnsi="Arial"/>
                <w:sz w:val="20"/>
                <w:szCs w:val="20"/>
                <w:lang w:eastAsia="en-US"/>
              </w:rPr>
            </w:pPr>
          </w:p>
        </w:tc>
      </w:tr>
    </w:tbl>
    <w:p w14:paraId="740E0D92" w14:textId="77777777" w:rsidR="00B3289E" w:rsidRPr="00C46520" w:rsidRDefault="00B3289E" w:rsidP="00B3289E">
      <w:pPr>
        <w:autoSpaceDE w:val="0"/>
        <w:autoSpaceDN w:val="0"/>
        <w:adjustRightInd w:val="0"/>
        <w:spacing w:line="360" w:lineRule="auto"/>
        <w:rPr>
          <w:rFonts w:ascii="Arial" w:hAnsi="Arial"/>
          <w:sz w:val="20"/>
          <w:szCs w:val="20"/>
          <w:lang w:eastAsia="en-US"/>
        </w:rPr>
      </w:pPr>
    </w:p>
    <w:p w14:paraId="71C1A3D9" w14:textId="57810403" w:rsidR="0089510C" w:rsidRPr="00EE64E5" w:rsidRDefault="0089510C" w:rsidP="00751CE0">
      <w:pPr>
        <w:autoSpaceDE w:val="0"/>
        <w:autoSpaceDN w:val="0"/>
        <w:adjustRightInd w:val="0"/>
        <w:spacing w:line="360" w:lineRule="auto"/>
        <w:rPr>
          <w:rFonts w:ascii="Arial" w:hAnsi="Arial" w:cs="Arial"/>
          <w:color w:val="000000" w:themeColor="text1"/>
        </w:rPr>
      </w:pPr>
      <w:r w:rsidRPr="00E44C5E">
        <w:rPr>
          <w:rFonts w:ascii="Arial" w:hAnsi="Arial"/>
          <w:sz w:val="22"/>
          <w:szCs w:val="22"/>
          <w:lang w:val="de-AT" w:eastAsia="en-US"/>
        </w:rPr>
        <w:t>Weitere druckoptimierte Bilder finden Sie unter:</w:t>
      </w:r>
      <w:r w:rsidR="00751CE0">
        <w:rPr>
          <w:rFonts w:ascii="Arial" w:hAnsi="Arial"/>
          <w:sz w:val="22"/>
          <w:szCs w:val="22"/>
          <w:lang w:val="de-AT" w:eastAsia="en-US"/>
        </w:rPr>
        <w:t xml:space="preserve"> </w:t>
      </w:r>
      <w:hyperlink r:id="rId17" w:history="1">
        <w:r w:rsidRPr="00315573">
          <w:rPr>
            <w:rStyle w:val="Hyperlink"/>
            <w:rFonts w:ascii="Arial" w:hAnsi="Arial"/>
            <w:sz w:val="20"/>
            <w:szCs w:val="20"/>
            <w:lang w:val="de-AT" w:eastAsia="en-US"/>
          </w:rPr>
          <w:t>https://www.poettinger.at/presse</w:t>
        </w:r>
      </w:hyperlink>
    </w:p>
    <w:sectPr w:rsidR="0089510C" w:rsidRPr="00EE64E5" w:rsidSect="00612F9A">
      <w:headerReference w:type="default" r:id="rId18"/>
      <w:footerReference w:type="default" r:id="rId19"/>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D41D" w14:textId="77777777" w:rsidR="005D4A7C" w:rsidRDefault="005D4A7C">
      <w:r>
        <w:separator/>
      </w:r>
    </w:p>
  </w:endnote>
  <w:endnote w:type="continuationSeparator" w:id="0">
    <w:p w14:paraId="0F9F2DA7" w14:textId="77777777" w:rsidR="005D4A7C" w:rsidRDefault="005D4A7C">
      <w:r>
        <w:continuationSeparator/>
      </w:r>
    </w:p>
  </w:endnote>
  <w:endnote w:type="continuationNotice" w:id="1">
    <w:p w14:paraId="6D0C1ECF" w14:textId="77777777" w:rsidR="005D4A7C" w:rsidRDefault="005D4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77777777" w:rsidR="00A33469" w:rsidRPr="006708D6" w:rsidRDefault="00A33469" w:rsidP="00A33469">
    <w:pPr>
      <w:pStyle w:val="Fuzeile"/>
      <w:rPr>
        <w:lang w:val="en-US"/>
      </w:rPr>
    </w:pPr>
    <w:r w:rsidRPr="006708D6">
      <w:rPr>
        <w:rFonts w:ascii="Arial" w:hAnsi="Arial"/>
        <w:sz w:val="18"/>
        <w:szCs w:val="18"/>
        <w:lang w:val="en-US"/>
      </w:rPr>
      <w:t xml:space="preserve">Tel: +43 7248 600-2415, Email: </w:t>
    </w:r>
    <w:hyperlink r:id="rId1" w:history="1">
      <w:r w:rsidRPr="006708D6">
        <w:rPr>
          <w:rFonts w:ascii="Arial" w:hAnsi="Arial"/>
          <w:sz w:val="18"/>
          <w:szCs w:val="18"/>
          <w:lang w:val="en-US"/>
        </w:rPr>
        <w:t>inge.steibl@poettinger.at</w:t>
      </w:r>
    </w:hyperlink>
    <w:r w:rsidRPr="006708D6">
      <w:rPr>
        <w:rFonts w:ascii="Arial" w:hAnsi="Arial"/>
        <w:sz w:val="18"/>
        <w:szCs w:val="18"/>
        <w:lang w:val="en-US"/>
      </w:rPr>
      <w:t xml:space="preserve">, </w:t>
    </w:r>
    <w:hyperlink r:id="rId2" w:history="1">
      <w:r w:rsidRPr="006708D6">
        <w:rPr>
          <w:rFonts w:ascii="Arial" w:hAnsi="Arial"/>
          <w:sz w:val="18"/>
          <w:szCs w:val="18"/>
          <w:lang w:val="en-US"/>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4CA9" w14:textId="77777777" w:rsidR="005D4A7C" w:rsidRDefault="005D4A7C">
      <w:r>
        <w:separator/>
      </w:r>
    </w:p>
  </w:footnote>
  <w:footnote w:type="continuationSeparator" w:id="0">
    <w:p w14:paraId="0AEEA8D9" w14:textId="77777777" w:rsidR="005D4A7C" w:rsidRDefault="005D4A7C">
      <w:r>
        <w:continuationSeparator/>
      </w:r>
    </w:p>
  </w:footnote>
  <w:footnote w:type="continuationNotice" w:id="1">
    <w:p w14:paraId="531A0785" w14:textId="77777777" w:rsidR="005D4A7C" w:rsidRDefault="005D4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4D1097C1" w:rsidR="00F6135B" w:rsidRDefault="0089510C" w:rsidP="00B6301F">
    <w:pPr>
      <w:pStyle w:val="Kopfzeile"/>
      <w:jc w:val="center"/>
      <w:rPr>
        <w:sz w:val="28"/>
        <w:szCs w:val="28"/>
      </w:rPr>
    </w:pPr>
    <w:r w:rsidRPr="00E61F81">
      <w:rPr>
        <w:rFonts w:ascii="Arial" w:hAnsi="Arial" w:cs="Arial"/>
        <w:b/>
        <w:noProof/>
      </w:rPr>
      <w:drawing>
        <wp:anchor distT="0" distB="0" distL="114300" distR="114300" simplePos="0" relativeHeight="251658240" behindDoc="0" locked="0" layoutInCell="1" allowOverlap="1" wp14:anchorId="535747F5" wp14:editId="7FACB992">
          <wp:simplePos x="0" y="0"/>
          <wp:positionH relativeFrom="column">
            <wp:posOffset>3233863</wp:posOffset>
          </wp:positionH>
          <wp:positionV relativeFrom="paragraph">
            <wp:posOffset>129372</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1D93E04C"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p>
  <w:p w14:paraId="05BD0C8A" w14:textId="145ECBDB" w:rsidR="00A33469" w:rsidRDefault="00A33469"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A4"/>
    <w:multiLevelType w:val="hybridMultilevel"/>
    <w:tmpl w:val="1902E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2"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3361193">
    <w:abstractNumId w:val="1"/>
  </w:num>
  <w:num w:numId="2" w16cid:durableId="11958002">
    <w:abstractNumId w:val="2"/>
  </w:num>
  <w:num w:numId="3" w16cid:durableId="1251894768">
    <w:abstractNumId w:val="3"/>
  </w:num>
  <w:num w:numId="4" w16cid:durableId="121434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245C"/>
    <w:rsid w:val="000338E7"/>
    <w:rsid w:val="00052CCB"/>
    <w:rsid w:val="00054BEF"/>
    <w:rsid w:val="0006101C"/>
    <w:rsid w:val="00063039"/>
    <w:rsid w:val="0006323B"/>
    <w:rsid w:val="00067A58"/>
    <w:rsid w:val="00075E15"/>
    <w:rsid w:val="0008092E"/>
    <w:rsid w:val="00083374"/>
    <w:rsid w:val="000864C3"/>
    <w:rsid w:val="0008725B"/>
    <w:rsid w:val="00094D95"/>
    <w:rsid w:val="000A0C45"/>
    <w:rsid w:val="000B1E39"/>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47133"/>
    <w:rsid w:val="00153034"/>
    <w:rsid w:val="001533F7"/>
    <w:rsid w:val="00153793"/>
    <w:rsid w:val="00154088"/>
    <w:rsid w:val="00157C31"/>
    <w:rsid w:val="001633A8"/>
    <w:rsid w:val="00165FCA"/>
    <w:rsid w:val="001767A9"/>
    <w:rsid w:val="0018043B"/>
    <w:rsid w:val="001A5BB6"/>
    <w:rsid w:val="001B0398"/>
    <w:rsid w:val="001B4567"/>
    <w:rsid w:val="001C18EE"/>
    <w:rsid w:val="001D25D1"/>
    <w:rsid w:val="001E4E35"/>
    <w:rsid w:val="001E6539"/>
    <w:rsid w:val="001E6D60"/>
    <w:rsid w:val="001F187B"/>
    <w:rsid w:val="001F53AA"/>
    <w:rsid w:val="001F6B1C"/>
    <w:rsid w:val="00203C0E"/>
    <w:rsid w:val="002109F4"/>
    <w:rsid w:val="0021171F"/>
    <w:rsid w:val="002150B6"/>
    <w:rsid w:val="00216CB5"/>
    <w:rsid w:val="002206BC"/>
    <w:rsid w:val="0026193E"/>
    <w:rsid w:val="00275C70"/>
    <w:rsid w:val="00293379"/>
    <w:rsid w:val="002A3805"/>
    <w:rsid w:val="002A5C47"/>
    <w:rsid w:val="002B13AC"/>
    <w:rsid w:val="002B7179"/>
    <w:rsid w:val="002C3B18"/>
    <w:rsid w:val="002C4B47"/>
    <w:rsid w:val="002D1F50"/>
    <w:rsid w:val="002D5D83"/>
    <w:rsid w:val="002E03EA"/>
    <w:rsid w:val="002E0B83"/>
    <w:rsid w:val="002E186E"/>
    <w:rsid w:val="002E3BFE"/>
    <w:rsid w:val="002E70A7"/>
    <w:rsid w:val="002F5C71"/>
    <w:rsid w:val="00312EDE"/>
    <w:rsid w:val="003315A8"/>
    <w:rsid w:val="00332D47"/>
    <w:rsid w:val="003413D1"/>
    <w:rsid w:val="00346181"/>
    <w:rsid w:val="003557F2"/>
    <w:rsid w:val="00355823"/>
    <w:rsid w:val="00362788"/>
    <w:rsid w:val="00367F48"/>
    <w:rsid w:val="0037057E"/>
    <w:rsid w:val="00373AF1"/>
    <w:rsid w:val="00375203"/>
    <w:rsid w:val="00384823"/>
    <w:rsid w:val="0039157C"/>
    <w:rsid w:val="00391C56"/>
    <w:rsid w:val="003A50F6"/>
    <w:rsid w:val="003A6489"/>
    <w:rsid w:val="003A7807"/>
    <w:rsid w:val="003B2D4F"/>
    <w:rsid w:val="003B3177"/>
    <w:rsid w:val="003B4437"/>
    <w:rsid w:val="003B700E"/>
    <w:rsid w:val="003C037E"/>
    <w:rsid w:val="003C0F16"/>
    <w:rsid w:val="003D2440"/>
    <w:rsid w:val="003D48F8"/>
    <w:rsid w:val="003D5FB7"/>
    <w:rsid w:val="003F10CC"/>
    <w:rsid w:val="003F77C8"/>
    <w:rsid w:val="00404DBC"/>
    <w:rsid w:val="00406BAD"/>
    <w:rsid w:val="00412A01"/>
    <w:rsid w:val="00414598"/>
    <w:rsid w:val="004175B7"/>
    <w:rsid w:val="00423E68"/>
    <w:rsid w:val="0042570E"/>
    <w:rsid w:val="00430355"/>
    <w:rsid w:val="004366DC"/>
    <w:rsid w:val="00442603"/>
    <w:rsid w:val="00447796"/>
    <w:rsid w:val="0045412B"/>
    <w:rsid w:val="004543D8"/>
    <w:rsid w:val="0045500E"/>
    <w:rsid w:val="00462A2F"/>
    <w:rsid w:val="00476817"/>
    <w:rsid w:val="00486669"/>
    <w:rsid w:val="004875CA"/>
    <w:rsid w:val="004903CF"/>
    <w:rsid w:val="00490774"/>
    <w:rsid w:val="004926FF"/>
    <w:rsid w:val="004976B9"/>
    <w:rsid w:val="004A5DD7"/>
    <w:rsid w:val="004B4370"/>
    <w:rsid w:val="004B6B24"/>
    <w:rsid w:val="004C3543"/>
    <w:rsid w:val="004C5572"/>
    <w:rsid w:val="004E5FB1"/>
    <w:rsid w:val="0050076D"/>
    <w:rsid w:val="00511899"/>
    <w:rsid w:val="00522BCE"/>
    <w:rsid w:val="00525109"/>
    <w:rsid w:val="005275CE"/>
    <w:rsid w:val="005343C2"/>
    <w:rsid w:val="005675E1"/>
    <w:rsid w:val="005730C2"/>
    <w:rsid w:val="0057696D"/>
    <w:rsid w:val="00592D76"/>
    <w:rsid w:val="005955B1"/>
    <w:rsid w:val="00596CAB"/>
    <w:rsid w:val="005A6C4B"/>
    <w:rsid w:val="005B59C6"/>
    <w:rsid w:val="005C2872"/>
    <w:rsid w:val="005D0415"/>
    <w:rsid w:val="005D2ABC"/>
    <w:rsid w:val="005D4A7C"/>
    <w:rsid w:val="005E0A15"/>
    <w:rsid w:val="005E1CDF"/>
    <w:rsid w:val="005E553A"/>
    <w:rsid w:val="005E68AE"/>
    <w:rsid w:val="005F0F25"/>
    <w:rsid w:val="005F0FE4"/>
    <w:rsid w:val="005F3ACC"/>
    <w:rsid w:val="00601F64"/>
    <w:rsid w:val="0061275B"/>
    <w:rsid w:val="00612F9A"/>
    <w:rsid w:val="00620DF7"/>
    <w:rsid w:val="00622E67"/>
    <w:rsid w:val="00632BBA"/>
    <w:rsid w:val="0063542C"/>
    <w:rsid w:val="00637334"/>
    <w:rsid w:val="00653987"/>
    <w:rsid w:val="00660ED3"/>
    <w:rsid w:val="00663BB7"/>
    <w:rsid w:val="00666B75"/>
    <w:rsid w:val="00670305"/>
    <w:rsid w:val="006708D6"/>
    <w:rsid w:val="0067161C"/>
    <w:rsid w:val="00676E04"/>
    <w:rsid w:val="0068251D"/>
    <w:rsid w:val="00685757"/>
    <w:rsid w:val="006873DD"/>
    <w:rsid w:val="006A3FCC"/>
    <w:rsid w:val="006A654D"/>
    <w:rsid w:val="006B10E3"/>
    <w:rsid w:val="006D02D5"/>
    <w:rsid w:val="006D0AFD"/>
    <w:rsid w:val="006D1D8E"/>
    <w:rsid w:val="006D4475"/>
    <w:rsid w:val="006D6AC7"/>
    <w:rsid w:val="006D6EB8"/>
    <w:rsid w:val="006D7631"/>
    <w:rsid w:val="006D778D"/>
    <w:rsid w:val="006E73CB"/>
    <w:rsid w:val="006E74FC"/>
    <w:rsid w:val="006F310F"/>
    <w:rsid w:val="006F4222"/>
    <w:rsid w:val="006F4B66"/>
    <w:rsid w:val="00706966"/>
    <w:rsid w:val="007169FF"/>
    <w:rsid w:val="007175BF"/>
    <w:rsid w:val="007203DB"/>
    <w:rsid w:val="007272D0"/>
    <w:rsid w:val="00730F0F"/>
    <w:rsid w:val="00732A23"/>
    <w:rsid w:val="007347D6"/>
    <w:rsid w:val="007434F1"/>
    <w:rsid w:val="00745242"/>
    <w:rsid w:val="00751CE0"/>
    <w:rsid w:val="007533E0"/>
    <w:rsid w:val="00755263"/>
    <w:rsid w:val="00755544"/>
    <w:rsid w:val="00755EA3"/>
    <w:rsid w:val="0077089D"/>
    <w:rsid w:val="00771D12"/>
    <w:rsid w:val="0077431C"/>
    <w:rsid w:val="00776077"/>
    <w:rsid w:val="00782634"/>
    <w:rsid w:val="007835CA"/>
    <w:rsid w:val="00787A1C"/>
    <w:rsid w:val="007916C0"/>
    <w:rsid w:val="007B125C"/>
    <w:rsid w:val="007C10D3"/>
    <w:rsid w:val="007C6109"/>
    <w:rsid w:val="007C6C62"/>
    <w:rsid w:val="007D749A"/>
    <w:rsid w:val="007E1715"/>
    <w:rsid w:val="007F1D56"/>
    <w:rsid w:val="00802724"/>
    <w:rsid w:val="0081328C"/>
    <w:rsid w:val="008140E6"/>
    <w:rsid w:val="00820F27"/>
    <w:rsid w:val="00821223"/>
    <w:rsid w:val="0082204D"/>
    <w:rsid w:val="008257ED"/>
    <w:rsid w:val="0083422F"/>
    <w:rsid w:val="008447BF"/>
    <w:rsid w:val="008604AA"/>
    <w:rsid w:val="00862A4C"/>
    <w:rsid w:val="008660F2"/>
    <w:rsid w:val="008679A4"/>
    <w:rsid w:val="00873B1A"/>
    <w:rsid w:val="00874A74"/>
    <w:rsid w:val="008833D8"/>
    <w:rsid w:val="00886C37"/>
    <w:rsid w:val="00893336"/>
    <w:rsid w:val="0089510C"/>
    <w:rsid w:val="0089626E"/>
    <w:rsid w:val="008974BC"/>
    <w:rsid w:val="008A1713"/>
    <w:rsid w:val="008A66D8"/>
    <w:rsid w:val="008B21B0"/>
    <w:rsid w:val="008B4067"/>
    <w:rsid w:val="008B5DB9"/>
    <w:rsid w:val="008C4EB5"/>
    <w:rsid w:val="008C53BC"/>
    <w:rsid w:val="008D1437"/>
    <w:rsid w:val="008D24DA"/>
    <w:rsid w:val="008D36D8"/>
    <w:rsid w:val="008F5828"/>
    <w:rsid w:val="008F6200"/>
    <w:rsid w:val="00903490"/>
    <w:rsid w:val="00923BD4"/>
    <w:rsid w:val="00924B69"/>
    <w:rsid w:val="009277B7"/>
    <w:rsid w:val="009305EE"/>
    <w:rsid w:val="00930FB6"/>
    <w:rsid w:val="009313FB"/>
    <w:rsid w:val="00932935"/>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E676F"/>
    <w:rsid w:val="009F08D4"/>
    <w:rsid w:val="00A048D0"/>
    <w:rsid w:val="00A101D8"/>
    <w:rsid w:val="00A12CF4"/>
    <w:rsid w:val="00A137AD"/>
    <w:rsid w:val="00A1615D"/>
    <w:rsid w:val="00A207E6"/>
    <w:rsid w:val="00A27398"/>
    <w:rsid w:val="00A33469"/>
    <w:rsid w:val="00A37D5D"/>
    <w:rsid w:val="00A41A36"/>
    <w:rsid w:val="00A532AA"/>
    <w:rsid w:val="00A56911"/>
    <w:rsid w:val="00A56E6F"/>
    <w:rsid w:val="00A62A5F"/>
    <w:rsid w:val="00A70398"/>
    <w:rsid w:val="00A71186"/>
    <w:rsid w:val="00A71F84"/>
    <w:rsid w:val="00A7672E"/>
    <w:rsid w:val="00A92AAE"/>
    <w:rsid w:val="00A968C1"/>
    <w:rsid w:val="00AA0EBC"/>
    <w:rsid w:val="00AB548C"/>
    <w:rsid w:val="00AB731A"/>
    <w:rsid w:val="00AE5127"/>
    <w:rsid w:val="00AE6FB7"/>
    <w:rsid w:val="00AE71D5"/>
    <w:rsid w:val="00AF1C35"/>
    <w:rsid w:val="00B03428"/>
    <w:rsid w:val="00B03A21"/>
    <w:rsid w:val="00B063C3"/>
    <w:rsid w:val="00B13543"/>
    <w:rsid w:val="00B16EDD"/>
    <w:rsid w:val="00B22996"/>
    <w:rsid w:val="00B24F7F"/>
    <w:rsid w:val="00B30309"/>
    <w:rsid w:val="00B3289E"/>
    <w:rsid w:val="00B40A89"/>
    <w:rsid w:val="00B41844"/>
    <w:rsid w:val="00B56778"/>
    <w:rsid w:val="00B6301F"/>
    <w:rsid w:val="00B6724B"/>
    <w:rsid w:val="00B71154"/>
    <w:rsid w:val="00B71453"/>
    <w:rsid w:val="00B732AD"/>
    <w:rsid w:val="00B90730"/>
    <w:rsid w:val="00B9188B"/>
    <w:rsid w:val="00B92A3D"/>
    <w:rsid w:val="00B9619F"/>
    <w:rsid w:val="00BB243A"/>
    <w:rsid w:val="00BD1B2C"/>
    <w:rsid w:val="00BD6F76"/>
    <w:rsid w:val="00BD7AA2"/>
    <w:rsid w:val="00C076DA"/>
    <w:rsid w:val="00C110FC"/>
    <w:rsid w:val="00C20E9B"/>
    <w:rsid w:val="00C23B0B"/>
    <w:rsid w:val="00C23E34"/>
    <w:rsid w:val="00C32DA7"/>
    <w:rsid w:val="00C44190"/>
    <w:rsid w:val="00C46520"/>
    <w:rsid w:val="00C526E1"/>
    <w:rsid w:val="00C5525D"/>
    <w:rsid w:val="00C60021"/>
    <w:rsid w:val="00C62F68"/>
    <w:rsid w:val="00C650D6"/>
    <w:rsid w:val="00C65B2A"/>
    <w:rsid w:val="00C70AF0"/>
    <w:rsid w:val="00C7341E"/>
    <w:rsid w:val="00C73BD0"/>
    <w:rsid w:val="00C76846"/>
    <w:rsid w:val="00C77B64"/>
    <w:rsid w:val="00C80C1E"/>
    <w:rsid w:val="00C81208"/>
    <w:rsid w:val="00C87412"/>
    <w:rsid w:val="00C87D43"/>
    <w:rsid w:val="00C937AC"/>
    <w:rsid w:val="00CB2B0F"/>
    <w:rsid w:val="00CC02F9"/>
    <w:rsid w:val="00CD0229"/>
    <w:rsid w:val="00CD382D"/>
    <w:rsid w:val="00CD73DD"/>
    <w:rsid w:val="00CE48DE"/>
    <w:rsid w:val="00CF11EF"/>
    <w:rsid w:val="00CF151D"/>
    <w:rsid w:val="00D01EC4"/>
    <w:rsid w:val="00D221DA"/>
    <w:rsid w:val="00D22840"/>
    <w:rsid w:val="00D30F65"/>
    <w:rsid w:val="00D32ED4"/>
    <w:rsid w:val="00D43357"/>
    <w:rsid w:val="00D4539E"/>
    <w:rsid w:val="00D47146"/>
    <w:rsid w:val="00D60985"/>
    <w:rsid w:val="00D724B4"/>
    <w:rsid w:val="00D74D6D"/>
    <w:rsid w:val="00D82BD6"/>
    <w:rsid w:val="00D856D2"/>
    <w:rsid w:val="00D9534B"/>
    <w:rsid w:val="00D95DC9"/>
    <w:rsid w:val="00DA00FD"/>
    <w:rsid w:val="00DA4503"/>
    <w:rsid w:val="00DB1573"/>
    <w:rsid w:val="00DB460F"/>
    <w:rsid w:val="00DD1ABC"/>
    <w:rsid w:val="00DD25A2"/>
    <w:rsid w:val="00DD49A7"/>
    <w:rsid w:val="00E04E03"/>
    <w:rsid w:val="00E06C20"/>
    <w:rsid w:val="00E11A22"/>
    <w:rsid w:val="00E12355"/>
    <w:rsid w:val="00E13357"/>
    <w:rsid w:val="00E1442C"/>
    <w:rsid w:val="00E235AD"/>
    <w:rsid w:val="00E27B42"/>
    <w:rsid w:val="00E3263D"/>
    <w:rsid w:val="00E4067D"/>
    <w:rsid w:val="00E41CBD"/>
    <w:rsid w:val="00E44C5E"/>
    <w:rsid w:val="00E546AA"/>
    <w:rsid w:val="00E62DF0"/>
    <w:rsid w:val="00E63B6C"/>
    <w:rsid w:val="00E63ED4"/>
    <w:rsid w:val="00E74C10"/>
    <w:rsid w:val="00E761A8"/>
    <w:rsid w:val="00E7667C"/>
    <w:rsid w:val="00E96845"/>
    <w:rsid w:val="00EA113E"/>
    <w:rsid w:val="00EA32EE"/>
    <w:rsid w:val="00EB3FBB"/>
    <w:rsid w:val="00EC062A"/>
    <w:rsid w:val="00EC6F0F"/>
    <w:rsid w:val="00EC7920"/>
    <w:rsid w:val="00EE0BDF"/>
    <w:rsid w:val="00EE64E5"/>
    <w:rsid w:val="00EF316A"/>
    <w:rsid w:val="00F02A39"/>
    <w:rsid w:val="00F04197"/>
    <w:rsid w:val="00F145D0"/>
    <w:rsid w:val="00F27478"/>
    <w:rsid w:val="00F32614"/>
    <w:rsid w:val="00F336F8"/>
    <w:rsid w:val="00F57617"/>
    <w:rsid w:val="00F60C2E"/>
    <w:rsid w:val="00F6135B"/>
    <w:rsid w:val="00F614CD"/>
    <w:rsid w:val="00F70C77"/>
    <w:rsid w:val="00F731AC"/>
    <w:rsid w:val="00F73B69"/>
    <w:rsid w:val="00F868AE"/>
    <w:rsid w:val="00F974A4"/>
    <w:rsid w:val="00FA393F"/>
    <w:rsid w:val="00FA72A6"/>
    <w:rsid w:val="00FD56A1"/>
    <w:rsid w:val="00FE2352"/>
    <w:rsid w:val="00FE5BA3"/>
    <w:rsid w:val="00FF10FB"/>
    <w:rsid w:val="00FF2D9A"/>
    <w:rsid w:val="00FF7B36"/>
    <w:rsid w:val="065A3C88"/>
    <w:rsid w:val="070180A8"/>
    <w:rsid w:val="07D42DB8"/>
    <w:rsid w:val="0A39EAB8"/>
    <w:rsid w:val="0BD5BB19"/>
    <w:rsid w:val="0BFF916D"/>
    <w:rsid w:val="0E436F3C"/>
    <w:rsid w:val="0E4B5CC2"/>
    <w:rsid w:val="0FE72D23"/>
    <w:rsid w:val="1182FD84"/>
    <w:rsid w:val="198E0F69"/>
    <w:rsid w:val="198ED8B7"/>
    <w:rsid w:val="20174298"/>
    <w:rsid w:val="24D978E4"/>
    <w:rsid w:val="266C9271"/>
    <w:rsid w:val="266D5BBF"/>
    <w:rsid w:val="280862D2"/>
    <w:rsid w:val="281119A6"/>
    <w:rsid w:val="29ACEA07"/>
    <w:rsid w:val="3353CC4D"/>
    <w:rsid w:val="365D8590"/>
    <w:rsid w:val="368B6D0F"/>
    <w:rsid w:val="3B88B486"/>
    <w:rsid w:val="43ADB816"/>
    <w:rsid w:val="45C66963"/>
    <w:rsid w:val="4AB3CC31"/>
    <w:rsid w:val="4F54234C"/>
    <w:rsid w:val="56C8629A"/>
    <w:rsid w:val="5BBDB2EE"/>
    <w:rsid w:val="6D3C8D11"/>
    <w:rsid w:val="6E311952"/>
    <w:rsid w:val="70742DD3"/>
    <w:rsid w:val="73ABCE95"/>
    <w:rsid w:val="77054E88"/>
    <w:rsid w:val="7BB6E07A"/>
    <w:rsid w:val="7D5A9E61"/>
    <w:rsid w:val="7D5B67AF"/>
    <w:rsid w:val="7E606579"/>
    <w:rsid w:val="7EF66EC2"/>
    <w:rsid w:val="7EF73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2A6"/>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uiPriority w:val="99"/>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character" w:styleId="Hervorhebung">
    <w:name w:val="Emphasis"/>
    <w:basedOn w:val="Absatz-Standardschriftart"/>
    <w:uiPriority w:val="20"/>
    <w:qFormat/>
    <w:rsid w:val="00462A2F"/>
    <w:rPr>
      <w:i/>
      <w:iCs/>
    </w:rPr>
  </w:style>
  <w:style w:type="paragraph" w:customStyle="1" w:styleId="paragraph">
    <w:name w:val="paragraph"/>
    <w:basedOn w:val="Standard"/>
    <w:rsid w:val="007B125C"/>
    <w:pPr>
      <w:spacing w:before="100" w:beforeAutospacing="1" w:after="100" w:afterAutospacing="1"/>
    </w:pPr>
    <w:rPr>
      <w:rFonts w:eastAsiaTheme="minorHAnsi"/>
    </w:rPr>
  </w:style>
  <w:style w:type="character" w:customStyle="1" w:styleId="normaltextrun">
    <w:name w:val="normaltextrun"/>
    <w:basedOn w:val="Absatz-Standardschriftart"/>
    <w:rsid w:val="007B125C"/>
  </w:style>
  <w:style w:type="character" w:customStyle="1" w:styleId="eop">
    <w:name w:val="eop"/>
    <w:basedOn w:val="Absatz-Standardschriftart"/>
    <w:rsid w:val="007B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1260">
      <w:bodyDiv w:val="1"/>
      <w:marLeft w:val="0"/>
      <w:marRight w:val="0"/>
      <w:marTop w:val="0"/>
      <w:marBottom w:val="0"/>
      <w:divBdr>
        <w:top w:val="none" w:sz="0" w:space="0" w:color="auto"/>
        <w:left w:val="none" w:sz="0" w:space="0" w:color="auto"/>
        <w:bottom w:val="none" w:sz="0" w:space="0" w:color="auto"/>
        <w:right w:val="none" w:sz="0" w:space="0" w:color="auto"/>
      </w:divBdr>
    </w:div>
    <w:div w:id="17001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poettinger.at/pinaccess/showpin.do?pinCode=CcigGwOcQcp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presse" TargetMode="External"/><Relationship Id="rId2" Type="http://schemas.openxmlformats.org/officeDocument/2006/relationships/customXml" Target="../customXml/item2.xml"/><Relationship Id="rId16" Type="http://schemas.openxmlformats.org/officeDocument/2006/relationships/hyperlink" Target="https://www.poettinger.at/de_at/Newsroom/Pressebild/48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07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846B2BAC5C5742ADB33AF0B4EB9E5C" ma:contentTypeVersion="10" ma:contentTypeDescription="Ein neues Dokument erstellen." ma:contentTypeScope="" ma:versionID="9ccd7ba0ce02ef418b919d466856ccfc">
  <xsd:schema xmlns:xsd="http://www.w3.org/2001/XMLSchema" xmlns:xs="http://www.w3.org/2001/XMLSchema" xmlns:p="http://schemas.microsoft.com/office/2006/metadata/properties" xmlns:ns2="2e6162c8-0fd4-4362-a522-7ea5efd53391" xmlns:ns3="b824cddf-6bef-409d-b860-79c95c6cd556" targetNamespace="http://schemas.microsoft.com/office/2006/metadata/properties" ma:root="true" ma:fieldsID="05a0303dd9854a3c3b83168edbe06213" ns2:_="" ns3:_="">
    <xsd:import namespace="2e6162c8-0fd4-4362-a522-7ea5efd53391"/>
    <xsd:import namespace="b824cddf-6bef-409d-b860-79c95c6cd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62c8-0fd4-4362-a522-7ea5efd53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4cddf-6bef-409d-b860-79c95c6cd55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824cddf-6bef-409d-b860-79c95c6cd556">
      <UserInfo>
        <DisplayName>Truesdell Travis</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8095541-DC7F-4B0B-89BB-B86DFE61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62c8-0fd4-4362-a522-7ea5efd53391"/>
    <ds:schemaRef ds:uri="b824cddf-6bef-409d-b860-79c95c6c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2E36F-1DEA-4438-B733-2C797E606EC7}">
  <ds:schemaRefs>
    <ds:schemaRef ds:uri="http://purl.org/dc/terms/"/>
    <ds:schemaRef ds:uri="2e6162c8-0fd4-4362-a522-7ea5efd53391"/>
    <ds:schemaRef ds:uri="http://purl.org/dc/dcmitype/"/>
    <ds:schemaRef ds:uri="b824cddf-6bef-409d-b860-79c95c6cd55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Innovationssieger</vt:lpstr>
    </vt:vector>
  </TitlesOfParts>
  <Company>PÖTTINGER Maschinenfabrik GmbH</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Innovationssieger</dc:title>
  <dc:subject>PÖTTINGER Landtechnik GmbH</dc:subject>
  <dc:creator>steiing</dc:creator>
  <cp:keywords/>
  <dc:description/>
  <cp:lastModifiedBy>Steibl Inge</cp:lastModifiedBy>
  <cp:revision>2</cp:revision>
  <cp:lastPrinted>2022-03-22T10:36:00Z</cp:lastPrinted>
  <dcterms:created xsi:type="dcterms:W3CDTF">2022-07-18T12:15:00Z</dcterms:created>
  <dcterms:modified xsi:type="dcterms:W3CDTF">2022-07-18T12:15:00Z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0x0101003E846B2BAC5C5742ADB33AF0B4EB9E5C</vt:lpwstr>
  </property>
</Properties>
</file>